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36"/>
          <w:szCs w:val="36"/>
          <w:rtl/>
          <w:lang w:val="en-US" w:bidi="ar-EG"/>
        </w:rPr>
        <w:t>عرض سعر صيانة</w:t>
      </w:r>
    </w:p>
    <w:p>
      <w:pPr>
        <w:bidi/>
        <w:spacing w:after="200" w:line="300" w:lineRule="auto"/>
        <w:jc w:val="right"/>
      </w:pPr>
      <w:r>
        <w:rPr>
          <w:rFonts w:ascii="Arial" w:hAnsi="Arial" w:cs="Arial" w:eastAsia="Arial"/>
          <w:color w:val="555B66"/>
          <w:sz w:val="19"/>
          <w:szCs w:val="19"/>
          <w:rtl/>
          <w:lang w:val="en-US" w:bidi="ar-EG"/>
        </w:rPr>
        <w:t>اكتب كل بند في سطر مستقل، وحدد مدة سريان العرض وما لا يشمله.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الشركة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[الاسم، السجل التجاري، الرقم الضريبي، الهاتف]</w:t>
            </w: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رقم العرض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تاريخ العرض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ساري حتى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العميل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اسم العميل أو الشركة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الهاتف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عنوان الموقع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54"/>
        </w:trPr>
        <w:tc>
          <w:tcPr>
            <w:tcW w:type="dxa" w:w="3354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الرقم الضريبي (للشركات)</w:t>
            </w:r>
          </w:p>
        </w:tc>
        <w:tc>
          <w:tcPr>
            <w:tcW w:type="dxa" w:w="6511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وصف العمل</w:t>
      </w:r>
    </w:p>
    <w:p>
      <w:pPr>
        <w:bidi/>
        <w:spacing w:after="80" w:line="300" w:lineRule="auto"/>
        <w:jc w:val="right"/>
      </w:pPr>
      <w:r>
        <w:rPr>
          <w:rFonts w:ascii="Arial" w:hAnsi="Arial" w:cs="Arial" w:eastAsia="Arial"/>
          <w:sz w:val="21"/>
          <w:szCs w:val="21"/>
          <w:rtl/>
          <w:lang w:val="en-US" w:bidi="ar-EG"/>
        </w:rPr>
        <w:t>[صف الجهاز أو المكان، والعطل أو الحاجة التي بُني عليها العرض، ومصدر التشخيص: معاينة في الموقع بتاريخ ... أو وصف العميل.]</w:t>
      </w: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البنود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425"/>
        </w:trPr>
        <w:tc>
          <w:tcPr>
            <w:tcW w:type="dxa" w:w="567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م</w:t>
            </w:r>
          </w:p>
        </w:tc>
        <w:tc>
          <w:tcPr>
            <w:tcW w:type="dxa" w:w="3742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البيان</w:t>
            </w:r>
          </w:p>
        </w:tc>
        <w:tc>
          <w:tcPr>
            <w:tcW w:type="dxa" w:w="1134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الوحدة</w:t>
            </w:r>
          </w:p>
        </w:tc>
        <w:tc>
          <w:tcPr>
            <w:tcW w:type="dxa" w:w="1020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الكمية</w:t>
            </w:r>
          </w:p>
        </w:tc>
        <w:tc>
          <w:tcPr>
            <w:tcW w:type="dxa" w:w="1701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سعر الوحدة</w:t>
            </w:r>
          </w:p>
        </w:tc>
        <w:tc>
          <w:tcPr>
            <w:tcW w:type="dxa" w:w="1701"/>
            <w:shd w:val="clear" w:color="auto" w:fill="0B5C4B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b/>
                <w:bCs/>
                <w:color w:val="FFFFFF"/>
                <w:sz w:val="19"/>
                <w:szCs w:val="19"/>
                <w:rtl/>
                <w:lang w:val="en-US" w:bidi="ar-EG"/>
              </w:rPr>
              <w:t>الإجمالي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1</w:t>
            </w:r>
          </w:p>
        </w:tc>
        <w:tc>
          <w:tcPr>
            <w:tcW w:type="dxa" w:w="3742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020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2</w:t>
            </w:r>
          </w:p>
        </w:tc>
        <w:tc>
          <w:tcPr>
            <w:tcW w:type="dxa" w:w="3742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020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3</w:t>
            </w:r>
          </w:p>
        </w:tc>
        <w:tc>
          <w:tcPr>
            <w:tcW w:type="dxa" w:w="3742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020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4</w:t>
            </w:r>
          </w:p>
        </w:tc>
        <w:tc>
          <w:tcPr>
            <w:tcW w:type="dxa" w:w="3742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020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19"/>
                <w:szCs w:val="19"/>
                <w:rtl/>
                <w:lang w:val="en-US" w:bidi="ar-EG"/>
              </w:rPr>
              <w:t>5</w:t>
            </w:r>
          </w:p>
        </w:tc>
        <w:tc>
          <w:tcPr>
            <w:tcW w:type="dxa" w:w="3742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134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020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1701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25"/>
        </w:trPr>
        <w:tc>
          <w:tcPr>
            <w:tcW w:type="dxa" w:w="6463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الإجمالي قبل الخصم</w:t>
            </w:r>
          </w:p>
        </w:tc>
        <w:tc>
          <w:tcPr>
            <w:tcW w:type="dxa" w:w="3402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6463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الخصم</w:t>
            </w:r>
          </w:p>
        </w:tc>
        <w:tc>
          <w:tcPr>
            <w:tcW w:type="dxa" w:w="3402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6463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الإجمالي بعد الخصم</w:t>
            </w:r>
          </w:p>
        </w:tc>
        <w:tc>
          <w:tcPr>
            <w:tcW w:type="dxa" w:w="3402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6463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ضريبة القيمة المضافة [14% مصر / 15% السعودية / 5% الإمارات]</w:t>
            </w:r>
          </w:p>
        </w:tc>
        <w:tc>
          <w:tcPr>
            <w:tcW w:type="dxa" w:w="3402"/>
          </w:tcPr>
          <w:p>
            <w:pPr>
              <w:bidi/>
              <w:spacing w:after="0"/>
              <w:jc w:val="right"/>
            </w:pPr>
          </w:p>
        </w:tc>
      </w:tr>
      <w:tr>
        <w:trPr>
          <w:trHeight w:val="425"/>
        </w:trPr>
        <w:tc>
          <w:tcPr>
            <w:tcW w:type="dxa" w:w="6463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الإجمالي المستحق</w:t>
            </w:r>
          </w:p>
        </w:tc>
        <w:tc>
          <w:tcPr>
            <w:tcW w:type="dxa" w:w="3402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الشروط</w:t>
      </w:r>
    </w:p>
    <w:p>
      <w:pPr>
        <w:bidi/>
        <w:spacing w:after="40" w:line="300" w:lineRule="auto"/>
        <w:jc w:val="right"/>
      </w:pPr>
      <w:r>
        <w:rPr>
          <w:rFonts w:ascii="Arial" w:hAnsi="Arial" w:cs="Arial" w:eastAsia="Arial"/>
          <w:sz w:val="21"/>
          <w:szCs w:val="21"/>
          <w:rtl/>
          <w:lang w:val="en-US" w:bidi="ar-EG"/>
        </w:rPr>
        <w:t>•  مدة التنفيذ: [عدد] أيام عمل من تاريخ الموافقة وتوفر القطع.</w:t>
      </w:r>
    </w:p>
    <w:p>
      <w:pPr>
        <w:bidi/>
        <w:spacing w:after="40" w:line="300" w:lineRule="auto"/>
        <w:jc w:val="right"/>
      </w:pPr>
      <w:r>
        <w:rPr>
          <w:rFonts w:ascii="Arial" w:hAnsi="Arial" w:cs="Arial" w:eastAsia="Arial"/>
          <w:sz w:val="21"/>
          <w:szCs w:val="21"/>
          <w:rtl/>
          <w:lang w:val="en-US" w:bidi="ar-EG"/>
        </w:rPr>
        <w:t>•  الدفع: [نسبة] مقدمًا عند الموافقة، والباقي عند التسليم، بطريقة [نقدًا / تحويل / رابط دفع].</w:t>
      </w:r>
    </w:p>
    <w:p>
      <w:pPr>
        <w:bidi/>
        <w:spacing w:after="40" w:line="300" w:lineRule="auto"/>
        <w:jc w:val="right"/>
      </w:pPr>
      <w:r>
        <w:rPr>
          <w:rFonts w:ascii="Arial" w:hAnsi="Arial" w:cs="Arial" w:eastAsia="Arial"/>
          <w:sz w:val="21"/>
          <w:szCs w:val="21"/>
          <w:rtl/>
          <w:lang w:val="en-US" w:bidi="ar-EG"/>
        </w:rPr>
        <w:t>•  الضمان: [مدة] على الأعمال المنفذة، و[مدة] على القطع حسب ضمان المورد.</w:t>
      </w:r>
    </w:p>
    <w:p>
      <w:pPr>
        <w:bidi/>
        <w:spacing w:after="40" w:line="300" w:lineRule="auto"/>
        <w:jc w:val="right"/>
      </w:pPr>
      <w:r>
        <w:rPr>
          <w:rFonts w:ascii="Arial" w:hAnsi="Arial" w:cs="Arial" w:eastAsia="Arial"/>
          <w:sz w:val="21"/>
          <w:szCs w:val="21"/>
          <w:rtl/>
          <w:lang w:val="en-US" w:bidi="ar-EG"/>
        </w:rPr>
        <w:t>•  لا يشمل العرض: [أعمال الكهرباء أو المباني أو أي بند غير مذكور أعلاه].</w:t>
      </w:r>
    </w:p>
    <w:p>
      <w:pPr>
        <w:bidi/>
        <w:spacing w:after="40" w:line="300" w:lineRule="auto"/>
        <w:jc w:val="right"/>
      </w:pPr>
      <w:r>
        <w:rPr>
          <w:rFonts w:ascii="Arial" w:hAnsi="Arial" w:cs="Arial" w:eastAsia="Arial"/>
          <w:sz w:val="21"/>
          <w:szCs w:val="21"/>
          <w:rtl/>
          <w:lang w:val="en-US" w:bidi="ar-EG"/>
        </w:rPr>
        <w:t>•  أي عمل إضافي يظهر أثناء التنفيذ يُعرض على العميل بعرض مستقل قبل البدء فيه.</w:t>
      </w:r>
    </w:p>
    <w:p>
      <w:pPr>
        <w:bidi/>
        <w:spacing w:after="60" w:line="300" w:lineRule="auto"/>
        <w:jc w:val="right"/>
      </w:pPr>
      <w:r>
        <w:rPr>
          <w:rFonts w:ascii="Arial" w:hAnsi="Arial" w:cs="Arial" w:eastAsia="Arial"/>
          <w:b/>
          <w:bCs/>
          <w:color w:val="0B5C4B"/>
          <w:sz w:val="25"/>
          <w:szCs w:val="25"/>
          <w:rtl/>
          <w:lang w:val="en-US" w:bidi="ar-EG"/>
        </w:rPr>
        <w:t>موافقة العميل</w:t>
      </w:r>
    </w:p>
    <w:p>
      <w:pPr>
        <w:bidi/>
        <w:spacing w:after="80" w:line="300" w:lineRule="auto"/>
        <w:jc w:val="right"/>
      </w:pPr>
      <w:r>
        <w:rPr>
          <w:rFonts w:ascii="Arial" w:hAnsi="Arial" w:cs="Arial" w:eastAsia="Arial"/>
          <w:sz w:val="21"/>
          <w:szCs w:val="21"/>
          <w:rtl/>
          <w:lang w:val="en-US" w:bidi="ar-EG"/>
        </w:rPr>
        <w:t>أوافق على هذا العرض بالبنود والأسعار والشروط المذكورة فيه.</w:t>
      </w:r>
    </w:p>
    <w:tbl>
      <w:tblPr>
        <w:tblStyle w:val="TableGrid"/>
        <w:bidiVisual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907"/>
        </w:trPr>
        <w:tc>
          <w:tcPr>
            <w:tcW w:type="dxa" w:w="4932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عن الشركة: الاسم والتوقيع</w:t>
            </w:r>
          </w:p>
        </w:tc>
        <w:tc>
          <w:tcPr>
            <w:tcW w:type="dxa" w:w="4932"/>
          </w:tcPr>
          <w:p>
            <w:pPr>
              <w:bidi/>
              <w:spacing w:after="0"/>
              <w:jc w:val="right"/>
            </w:pPr>
            <w:r>
              <w:rPr>
                <w:rFonts w:ascii="Arial" w:hAnsi="Arial" w:cs="Arial" w:eastAsia="Arial"/>
                <w:sz w:val="20"/>
                <w:szCs w:val="20"/>
                <w:rtl/>
                <w:lang w:val="en-US" w:bidi="ar-EG"/>
              </w:rPr>
              <w:t>العميل: الاسم والتوقيع والتاريخ</w:t>
            </w:r>
          </w:p>
        </w:tc>
      </w:tr>
      <w:tr>
        <w:trPr>
          <w:trHeight w:val="907"/>
        </w:trPr>
        <w:tc>
          <w:tcPr>
            <w:tcW w:type="dxa" w:w="4932"/>
          </w:tcPr>
          <w:p>
            <w:pPr>
              <w:bidi/>
              <w:spacing w:after="0"/>
              <w:jc w:val="right"/>
            </w:pPr>
          </w:p>
        </w:tc>
        <w:tc>
          <w:tcPr>
            <w:tcW w:type="dxa" w:w="4932"/>
          </w:tcPr>
          <w:p>
            <w:pPr>
              <w:bidi/>
              <w:spacing w:after="0"/>
              <w:jc w:val="right"/>
            </w:pP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 w:eastAsia="Arial"/>
        <w:color w:val="555B66"/>
        <w:sz w:val="16"/>
        <w:szCs w:val="16"/>
        <w:rtl/>
        <w:lang w:val="en-US" w:bidi="ar-EG"/>
      </w:rPr>
      <w:t>نموذج مجاني من خدماتو (khadmato.com)، للاسترشاد، عدّله حسب نشاطك وراجعه قبل اعتماده.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